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9509426" w:rsidR="00F445B1" w:rsidRPr="00975241" w:rsidRDefault="00F842A7" w:rsidP="008D660B">
            <w:r>
              <w:rPr>
                <w:rStyle w:val="Firstpagetablebold"/>
              </w:rPr>
              <w:t>09 August</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3315D9B0" w:rsidR="00F445B1" w:rsidRPr="00664FDE" w:rsidRDefault="00F842A7" w:rsidP="00563A10">
            <w:pPr>
              <w:autoSpaceDE w:val="0"/>
              <w:autoSpaceDN w:val="0"/>
              <w:adjustRightInd w:val="0"/>
              <w:spacing w:after="0"/>
              <w:rPr>
                <w:rStyle w:val="Firstpagetablebold"/>
              </w:rPr>
            </w:pPr>
            <w:r>
              <w:rPr>
                <w:b/>
              </w:rPr>
              <w:t>Update on Customer Complaints and Feedback</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13E337" w:rsidR="00347767" w:rsidRPr="00694F86" w:rsidRDefault="00D5727C" w:rsidP="00563A10">
            <w:pPr>
              <w:autoSpaceDE w:val="0"/>
              <w:autoSpaceDN w:val="0"/>
              <w:adjustRightInd w:val="0"/>
              <w:spacing w:after="0"/>
              <w:rPr>
                <w:rFonts w:cs="Arial"/>
                <w:color w:val="auto"/>
              </w:rPr>
            </w:pPr>
            <w:r>
              <w:rPr>
                <w:rFonts w:cs="Arial"/>
                <w:color w:val="auto"/>
              </w:rPr>
              <w:t>Deliver More Affordable Housing; Support Thriving Communities</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4DA6481B" w:rsidR="00D5547E" w:rsidRPr="00B40248" w:rsidRDefault="00D5727C" w:rsidP="00563A10">
            <w:pPr>
              <w:rPr>
                <w:rFonts w:cs="Arial"/>
                <w:color w:val="auto"/>
              </w:rPr>
            </w:pPr>
            <w:r>
              <w:rPr>
                <w:rFonts w:cs="Arial"/>
              </w:rPr>
              <w:t>Housing, Homelessness and Rough Sleeping Strategy 2023-28</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0E9A51FC" w:rsidR="00D5727C" w:rsidRDefault="00625C01" w:rsidP="008D660B">
      <w:pPr>
        <w:pStyle w:val="ListParagraph"/>
        <w:numPr>
          <w:ilvl w:val="0"/>
          <w:numId w:val="15"/>
        </w:numPr>
        <w:tabs>
          <w:tab w:val="clear" w:pos="426"/>
        </w:tabs>
        <w:spacing w:after="0"/>
        <w:contextualSpacing/>
      </w:pPr>
      <w:r>
        <w:t xml:space="preserve">The </w:t>
      </w:r>
      <w:r w:rsidR="00D5727C">
        <w:t>Housing and Homlessness</w:t>
      </w:r>
      <w:r>
        <w:t xml:space="preserve"> Panel met on </w:t>
      </w:r>
      <w:r w:rsidR="00F842A7">
        <w:t>02 August</w:t>
      </w:r>
      <w:r>
        <w:t xml:space="preserve"> 2023 to consider </w:t>
      </w:r>
      <w:r w:rsidR="00B51512">
        <w:t>a</w:t>
      </w:r>
      <w:r w:rsidR="00F842A7">
        <w:t>n update on customer complaints and feedback.</w:t>
      </w:r>
      <w:r w:rsidR="001B32D3">
        <w:t xml:space="preserve"> It was recommended that the Panel </w:t>
      </w:r>
      <w:r w:rsidR="00F842A7">
        <w:t>receive a presentation followed by an opportunity for discussion; and agree any recommendations.</w:t>
      </w:r>
    </w:p>
    <w:p w14:paraId="2A438D46" w14:textId="77777777" w:rsidR="001B32D3" w:rsidRDefault="001B32D3" w:rsidP="001B32D3">
      <w:pPr>
        <w:pStyle w:val="ListParagraph"/>
        <w:numPr>
          <w:ilvl w:val="0"/>
          <w:numId w:val="0"/>
        </w:numPr>
        <w:tabs>
          <w:tab w:val="clear" w:pos="426"/>
        </w:tabs>
        <w:spacing w:after="0"/>
        <w:ind w:left="720"/>
        <w:contextualSpacing/>
      </w:pPr>
    </w:p>
    <w:p w14:paraId="396979E4" w14:textId="48492977" w:rsidR="00C10094" w:rsidRDefault="004E5ECC" w:rsidP="004E5ECC">
      <w:pPr>
        <w:pStyle w:val="ListParagraph"/>
        <w:numPr>
          <w:ilvl w:val="0"/>
          <w:numId w:val="15"/>
        </w:numPr>
        <w:spacing w:after="0"/>
        <w:contextualSpacing/>
      </w:pPr>
      <w:r>
        <w:t xml:space="preserve">The Panel would like to thank Councillor </w:t>
      </w:r>
      <w:r w:rsidR="00D5727C">
        <w:t>Linda Smith</w:t>
      </w:r>
      <w:r>
        <w:t xml:space="preserve"> (Cabinet Member for </w:t>
      </w:r>
      <w:r w:rsidR="00D5727C">
        <w:t>Housing</w:t>
      </w:r>
      <w:r>
        <w:t xml:space="preserve">), </w:t>
      </w:r>
      <w:r w:rsidR="00D5727C">
        <w:t>Nerys Parry</w:t>
      </w:r>
      <w:r>
        <w:t xml:space="preserve"> (Head of </w:t>
      </w:r>
      <w:r w:rsidR="00D5727C">
        <w:t>Housing Services</w:t>
      </w:r>
      <w:r w:rsidR="001B32D3">
        <w:t xml:space="preserve">) and </w:t>
      </w:r>
      <w:r w:rsidR="00F842A7">
        <w:t>Bill Graves</w:t>
      </w:r>
      <w:r w:rsidR="001B32D3">
        <w:t xml:space="preserve"> (</w:t>
      </w:r>
      <w:r w:rsidR="00F842A7">
        <w:t>Landlord Services</w:t>
      </w:r>
      <w:r w:rsidR="001B32D3">
        <w:t xml:space="preserve"> Manager)</w:t>
      </w:r>
      <w:r w:rsidR="00B51512">
        <w:t xml:space="preserve"> </w:t>
      </w:r>
      <w:r w:rsidR="00D5727C">
        <w:t>for attending the meeting to</w:t>
      </w:r>
      <w:r w:rsidR="00B51512">
        <w:t xml:space="preserve"> </w:t>
      </w:r>
      <w:r w:rsidR="001B32D3">
        <w:t xml:space="preserve">present and </w:t>
      </w:r>
      <w:r>
        <w:t>answer questions.</w:t>
      </w:r>
      <w:r w:rsidR="00C10094">
        <w:br/>
      </w:r>
    </w:p>
    <w:p w14:paraId="40DE5BAD" w14:textId="39C890D9" w:rsidR="00B51512" w:rsidRDefault="00B51512" w:rsidP="00B51512">
      <w:pPr>
        <w:pStyle w:val="ListParagraph"/>
        <w:numPr>
          <w:ilvl w:val="0"/>
          <w:numId w:val="0"/>
        </w:numPr>
        <w:ind w:left="360"/>
      </w:pPr>
    </w:p>
    <w:p w14:paraId="5E69ADC5" w14:textId="77777777" w:rsidR="00F842A7" w:rsidRDefault="00F842A7" w:rsidP="00B51512">
      <w:pPr>
        <w:pStyle w:val="ListParagraph"/>
        <w:numPr>
          <w:ilvl w:val="0"/>
          <w:numId w:val="0"/>
        </w:numPr>
        <w:ind w:left="360"/>
      </w:pPr>
    </w:p>
    <w:p w14:paraId="42262E26" w14:textId="45A3F435" w:rsidR="00431D1A" w:rsidRPr="009271A7" w:rsidRDefault="00665CCE" w:rsidP="007A4860">
      <w:pPr>
        <w:ind w:left="360"/>
        <w:contextualSpacing/>
        <w:rPr>
          <w:b/>
          <w:color w:val="auto"/>
        </w:rPr>
      </w:pPr>
      <w:r w:rsidRPr="009271A7">
        <w:rPr>
          <w:b/>
          <w:color w:val="auto"/>
        </w:rPr>
        <w:lastRenderedPageBreak/>
        <w:t>Summary and recommendation</w:t>
      </w:r>
      <w:r w:rsidR="008D7B7C" w:rsidRPr="009271A7">
        <w:rPr>
          <w:b/>
          <w:color w:val="auto"/>
        </w:rPr>
        <w:t>s</w:t>
      </w:r>
    </w:p>
    <w:p w14:paraId="60936093" w14:textId="047590DB" w:rsidR="00D5727C" w:rsidRDefault="00F842A7" w:rsidP="00E01F28">
      <w:pPr>
        <w:pStyle w:val="ListParagraph"/>
        <w:numPr>
          <w:ilvl w:val="0"/>
          <w:numId w:val="15"/>
        </w:numPr>
        <w:spacing w:after="0"/>
      </w:pPr>
      <w:r>
        <w:t>Nerys Parry</w:t>
      </w:r>
      <w:r w:rsidR="00D5727C">
        <w:t xml:space="preserve">, </w:t>
      </w:r>
      <w:r>
        <w:t>Head of Housing Services</w:t>
      </w:r>
      <w:r w:rsidR="00D5727C">
        <w:t xml:space="preserve"> introduced the </w:t>
      </w:r>
      <w:r>
        <w:t>presentation and highlighted that the Social Housing (Regulation) Bill had received Royal Assent on 20 July 2023 to become the Social Housing (Regulation) Act 2023</w:t>
      </w:r>
      <w:r w:rsidR="00D5727C">
        <w:t xml:space="preserve">. </w:t>
      </w:r>
      <w:r>
        <w:t xml:space="preserve">As a result, further changes </w:t>
      </w:r>
      <w:r w:rsidR="004052FE">
        <w:t xml:space="preserve">in relation </w:t>
      </w:r>
      <w:r>
        <w:t xml:space="preserve">to </w:t>
      </w:r>
      <w:r w:rsidR="004052FE">
        <w:t xml:space="preserve">housing </w:t>
      </w:r>
      <w:r>
        <w:t xml:space="preserve">complaints </w:t>
      </w:r>
      <w:r w:rsidR="004052FE">
        <w:t>nationally</w:t>
      </w:r>
      <w:r>
        <w:t xml:space="preserve"> were expected in the near future; and the Council had already received correspondence from the Housing Ombudsman.</w:t>
      </w:r>
      <w:r w:rsidR="004052FE">
        <w:t xml:space="preserve"> Bill Graves</w:t>
      </w:r>
      <w:r w:rsidR="00183214">
        <w:t xml:space="preserve">, </w:t>
      </w:r>
      <w:r w:rsidR="004052FE">
        <w:t>Landlord Services</w:t>
      </w:r>
      <w:r w:rsidR="00183214">
        <w:t xml:space="preserve"> Manager </w:t>
      </w:r>
      <w:r w:rsidR="004052FE">
        <w:t>delivered the presentation, which covered the period from October 2022 to March 2023</w:t>
      </w:r>
      <w:r w:rsidR="00183214">
        <w:t>.</w:t>
      </w:r>
    </w:p>
    <w:p w14:paraId="10ECE223" w14:textId="77777777" w:rsidR="00D5727C" w:rsidRDefault="00D5727C" w:rsidP="0013408E">
      <w:pPr>
        <w:pStyle w:val="ListParagraph"/>
        <w:numPr>
          <w:ilvl w:val="0"/>
          <w:numId w:val="0"/>
        </w:numPr>
        <w:spacing w:after="0"/>
        <w:ind w:left="720"/>
      </w:pPr>
    </w:p>
    <w:p w14:paraId="76D9D89D" w14:textId="73ED5CFE" w:rsidR="004052FE" w:rsidRDefault="007A7325" w:rsidP="00CB4640">
      <w:pPr>
        <w:pStyle w:val="ListParagraph"/>
        <w:numPr>
          <w:ilvl w:val="0"/>
          <w:numId w:val="15"/>
        </w:numPr>
        <w:spacing w:after="0"/>
      </w:pPr>
      <w:r>
        <w:t xml:space="preserve">The Panel asked a range of questions, including questions relating to </w:t>
      </w:r>
      <w:r w:rsidR="004052FE">
        <w:t>the differences between Stage 1 and Stage 2 complaints; oversight of the complaints process; and tracking emergent complaints trends.</w:t>
      </w:r>
    </w:p>
    <w:p w14:paraId="1629698A" w14:textId="77777777" w:rsidR="00CB4640" w:rsidRDefault="00CB4640" w:rsidP="004052FE"/>
    <w:p w14:paraId="42DECC46" w14:textId="57E330CD" w:rsidR="00B26366" w:rsidRDefault="00183214" w:rsidP="007A7325">
      <w:pPr>
        <w:pStyle w:val="ListParagraph"/>
        <w:numPr>
          <w:ilvl w:val="0"/>
          <w:numId w:val="15"/>
        </w:numPr>
        <w:spacing w:after="0"/>
      </w:pPr>
      <w:r>
        <w:t>T</w:t>
      </w:r>
      <w:r w:rsidR="00376FC6">
        <w:t xml:space="preserve">he Panel </w:t>
      </w:r>
      <w:r w:rsidR="004052FE">
        <w:t>noted responses to questions that the current ICT products had functionality to allow Oxford Direct Services to track, drill down into and analyse emergent trends within complaints. This functionality was due to be expanded to the Council in the near future. Officers advised that feedback was also sought through the recently launched ‘</w:t>
      </w:r>
      <w:proofErr w:type="spellStart"/>
      <w:r w:rsidR="004052FE">
        <w:t>Localz</w:t>
      </w:r>
      <w:proofErr w:type="spellEnd"/>
      <w:r w:rsidR="004052FE">
        <w:t>’</w:t>
      </w:r>
      <w:r w:rsidR="00B26366">
        <w:t xml:space="preserve"> text messaging service</w:t>
      </w:r>
      <w:r w:rsidR="004052FE">
        <w:t xml:space="preserve">, which was proving to be transformational in terms of improved quality of service and emphasis on customer experience. </w:t>
      </w:r>
    </w:p>
    <w:p w14:paraId="784F616F" w14:textId="77777777" w:rsidR="00B26366" w:rsidRDefault="00B26366" w:rsidP="00B26366">
      <w:pPr>
        <w:pStyle w:val="ListParagraph"/>
        <w:numPr>
          <w:ilvl w:val="0"/>
          <w:numId w:val="0"/>
        </w:numPr>
        <w:ind w:left="360"/>
      </w:pPr>
    </w:p>
    <w:p w14:paraId="5485C254" w14:textId="1D1847A3" w:rsidR="00183214" w:rsidRDefault="004052FE" w:rsidP="007A7325">
      <w:pPr>
        <w:pStyle w:val="ListParagraph"/>
        <w:numPr>
          <w:ilvl w:val="0"/>
          <w:numId w:val="15"/>
        </w:numPr>
        <w:spacing w:after="0"/>
      </w:pPr>
      <w:r>
        <w:t xml:space="preserve">While the Panel agreed that progress was moving in the right direction, it agreed that </w:t>
      </w:r>
      <w:r w:rsidR="00B26366">
        <w:t>it would be of benefit to the Council to focus on gaining more information related to customer experience in terms of communication more broadly, both through ‘</w:t>
      </w:r>
      <w:proofErr w:type="spellStart"/>
      <w:r w:rsidR="00B26366">
        <w:t>Localz</w:t>
      </w:r>
      <w:proofErr w:type="spellEnd"/>
      <w:r w:rsidR="00B26366">
        <w:t xml:space="preserve">’ and other channels to ensure inclusivity. The Panel agreed that communication, and what tenants wanted or expected in terms of communication, was a key aspect of the service which should be prioritised for improvement. </w:t>
      </w:r>
      <w:r>
        <w:t xml:space="preserve"> </w:t>
      </w:r>
    </w:p>
    <w:p w14:paraId="7ED16D6A" w14:textId="77777777" w:rsidR="00183214" w:rsidRDefault="00183214" w:rsidP="00183214">
      <w:pPr>
        <w:pStyle w:val="ListParagraph"/>
        <w:numPr>
          <w:ilvl w:val="0"/>
          <w:numId w:val="0"/>
        </w:numPr>
        <w:ind w:left="360"/>
      </w:pPr>
    </w:p>
    <w:p w14:paraId="5C007601" w14:textId="766F4F92" w:rsidR="00C136D2" w:rsidRPr="00B02C49" w:rsidRDefault="00A5523F" w:rsidP="00E01F28">
      <w:pPr>
        <w:pStyle w:val="ListParagraph"/>
        <w:numPr>
          <w:ilvl w:val="0"/>
          <w:numId w:val="0"/>
        </w:numPr>
        <w:spacing w:after="0"/>
        <w:ind w:left="720"/>
        <w:rPr>
          <w:b/>
          <w:iCs/>
        </w:rPr>
      </w:pPr>
      <w:r w:rsidRPr="00116BF8">
        <w:rPr>
          <w:b/>
          <w:i/>
          <w:iCs/>
        </w:rPr>
        <w:t xml:space="preserve">Recommendation 1: That the Council </w:t>
      </w:r>
      <w:r w:rsidR="00B26366">
        <w:rPr>
          <w:b/>
          <w:i/>
          <w:iCs/>
        </w:rPr>
        <w:t xml:space="preserve">seeks to gain more information relating to communication more broadly within the customer experience via </w:t>
      </w:r>
      <w:proofErr w:type="spellStart"/>
      <w:r w:rsidR="00B26366">
        <w:rPr>
          <w:b/>
          <w:i/>
          <w:iCs/>
        </w:rPr>
        <w:t>Localz</w:t>
      </w:r>
      <w:proofErr w:type="spellEnd"/>
      <w:r w:rsidR="00B26366">
        <w:rPr>
          <w:b/>
          <w:i/>
          <w:iCs/>
        </w:rPr>
        <w:t xml:space="preserve"> and other channels, to enable experiences to be tracked and analysed with a view to identifying and implementing improvements. </w:t>
      </w:r>
    </w:p>
    <w:p w14:paraId="4784650E" w14:textId="77777777" w:rsidR="00E01F28" w:rsidRPr="00CE7E94" w:rsidRDefault="00E01F28" w:rsidP="00CE7E94">
      <w:pPr>
        <w:spacing w:after="0"/>
        <w:rPr>
          <w:b/>
          <w:i/>
          <w:iCs/>
        </w:rPr>
      </w:pP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B26366"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16cid:durableId="1677222475">
    <w:abstractNumId w:val="0"/>
  </w:num>
  <w:num w:numId="2" w16cid:durableId="9228986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106734351">
    <w:abstractNumId w:val="3"/>
  </w:num>
  <w:num w:numId="4" w16cid:durableId="2083334060">
    <w:abstractNumId w:val="1"/>
  </w:num>
  <w:num w:numId="5" w16cid:durableId="489639360">
    <w:abstractNumId w:val="12"/>
  </w:num>
  <w:num w:numId="6" w16cid:durableId="89931965">
    <w:abstractNumId w:val="7"/>
  </w:num>
  <w:num w:numId="7" w16cid:durableId="975572007">
    <w:abstractNumId w:val="13"/>
  </w:num>
  <w:num w:numId="8" w16cid:durableId="682631280">
    <w:abstractNumId w:val="11"/>
  </w:num>
  <w:num w:numId="9" w16cid:durableId="350183061">
    <w:abstractNumId w:val="5"/>
  </w:num>
  <w:num w:numId="10" w16cid:durableId="556865994">
    <w:abstractNumId w:val="6"/>
  </w:num>
  <w:num w:numId="11" w16cid:durableId="1703554410">
    <w:abstractNumId w:val="8"/>
  </w:num>
  <w:num w:numId="12" w16cid:durableId="2086686993">
    <w:abstractNumId w:val="2"/>
  </w:num>
  <w:num w:numId="13" w16cid:durableId="1835335760">
    <w:abstractNumId w:val="9"/>
  </w:num>
  <w:num w:numId="14" w16cid:durableId="13965829">
    <w:abstractNumId w:val="4"/>
  </w:num>
  <w:num w:numId="15" w16cid:durableId="908347584">
    <w:abstractNumId w:val="15"/>
  </w:num>
  <w:num w:numId="16" w16cid:durableId="225991812">
    <w:abstractNumId w:val="10"/>
  </w:num>
  <w:num w:numId="17" w16cid:durableId="12895088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3214"/>
    <w:rsid w:val="0018619D"/>
    <w:rsid w:val="0019219A"/>
    <w:rsid w:val="001A011E"/>
    <w:rsid w:val="001A066A"/>
    <w:rsid w:val="001A13E6"/>
    <w:rsid w:val="001A5731"/>
    <w:rsid w:val="001A7C4C"/>
    <w:rsid w:val="001B32D3"/>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52FE"/>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212C"/>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10941"/>
    <w:rsid w:val="00B1378F"/>
    <w:rsid w:val="00B14C5B"/>
    <w:rsid w:val="00B14FAE"/>
    <w:rsid w:val="00B17E96"/>
    <w:rsid w:val="00B22270"/>
    <w:rsid w:val="00B24F15"/>
    <w:rsid w:val="00B26366"/>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2A7"/>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64-496F-43CA-887B-646AD978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514</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3527</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14</cp:revision>
  <cp:lastPrinted>2019-04-10T11:07:00Z</cp:lastPrinted>
  <dcterms:created xsi:type="dcterms:W3CDTF">2023-04-27T09:32:00Z</dcterms:created>
  <dcterms:modified xsi:type="dcterms:W3CDTF">2023-08-03T10:26:00Z</dcterms:modified>
</cp:coreProperties>
</file>